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5E84DD4B" w:rsidR="00487D04" w:rsidRPr="001A6E92" w:rsidRDefault="00037B3B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6E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DECLARACIÓN JURADA DE </w:t>
            </w:r>
            <w:r w:rsidRPr="003C3033">
              <w:rPr>
                <w:rFonts w:ascii="Times New Roman" w:hAnsi="Times New Roman"/>
                <w:b/>
                <w:sz w:val="20"/>
                <w:szCs w:val="20"/>
              </w:rPr>
              <w:t>CARACTERÍSTICAS</w:t>
            </w:r>
            <w:r w:rsidRPr="00F1649E">
              <w:rPr>
                <w:rFonts w:ascii="Times New Roman" w:hAnsi="Times New Roman"/>
                <w:b/>
                <w:sz w:val="20"/>
                <w:szCs w:val="20"/>
              </w:rPr>
              <w:t xml:space="preserve">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91F55" w:rsidRPr="00487D04" w14:paraId="31C42141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28618A" w14:textId="0AD9FB63" w:rsidR="00091F55" w:rsidRPr="00467A20" w:rsidRDefault="00467A20" w:rsidP="003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s-PE"/>
              </w:rPr>
            </w:pPr>
            <w:r w:rsidRPr="00467A20">
              <w:rPr>
                <w:rFonts w:ascii="Times New Roman" w:hAnsi="Times New Roman"/>
                <w:b/>
                <w:sz w:val="20"/>
                <w:szCs w:val="20"/>
              </w:rPr>
              <w:t>Administración de PostgreSQL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2BE88" w14:textId="77777777" w:rsidR="00091F55" w:rsidRPr="00487D04" w:rsidRDefault="00091F55" w:rsidP="00091F5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67A20" w:rsidRPr="00487D04" w14:paraId="5C9EF33F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C76C8" w14:textId="40957E0A" w:rsidR="00467A20" w:rsidRPr="00037B3B" w:rsidRDefault="00467A20" w:rsidP="00467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Instalación y configuración: Capacidad para instalar, configurar y mantener</w:t>
            </w:r>
            <w:r w:rsidR="009F60F9" w:rsidRPr="00037B3B">
              <w:rPr>
                <w:rFonts w:ascii="Times New Roman" w:hAnsi="Times New Roman"/>
                <w:sz w:val="20"/>
                <w:szCs w:val="20"/>
              </w:rPr>
              <w:t xml:space="preserve">  instancias de PostgreSQL, garantizando su óptimo funcionamiento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467A20" w:rsidRPr="00487D04" w:rsidRDefault="00467A20" w:rsidP="00467A2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7E78A95E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1572" w14:textId="06142CBD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Gestión de usuarios y roles: Configuración de roles, permisos y políticas de acceso para garantizar la seguridad y el control sobre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8A6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34B145C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68970" w14:textId="44B83370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Monitoreo y optimización: Habilidades para monitorear el rendimiento de la base  de datos, ajustar índices, consultas y configuración del sistema para mejorar la eficiencia.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7C0E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4A5C8188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F0FF8" w14:textId="7E897F13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Backup y recuperación: Implementación de estrategias de respaldo y recuperación para garantizar la disponibilidad y la integridad de los datos ante posibles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7656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39DCB67D" w14:textId="77777777" w:rsidTr="00F3427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9C9B" w14:textId="45FA2358" w:rsidR="009F60F9" w:rsidRPr="00037B3B" w:rsidRDefault="009F60F9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</w:t>
            </w:r>
            <w:r w:rsidR="00037B3B">
              <w:rPr>
                <w:rFonts w:ascii="Times New Roman" w:hAnsi="Times New Roman"/>
                <w:sz w:val="20"/>
                <w:szCs w:val="20"/>
              </w:rPr>
              <w:t>apacidad para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B523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F60F9" w:rsidRPr="00487D04" w14:paraId="1496A144" w14:textId="77777777" w:rsidTr="009F60F9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CCFE93" w14:textId="3EB5E0F0" w:rsidR="009F60F9" w:rsidRPr="00D736D8" w:rsidRDefault="00D736D8" w:rsidP="009F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Geospatial Data Management (PostGis)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F059A" w14:textId="77777777" w:rsidR="009F60F9" w:rsidRPr="00487D04" w:rsidRDefault="009F60F9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7D27F67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64545" w14:textId="00CCB36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PostGis: Conocimiento de la extensión PostGis de PostgreSQL, que es fundamental para el manejo de datos geoespaciales en sistemas catastrales.</w:t>
            </w:r>
          </w:p>
          <w:p w14:paraId="62EC9BA1" w14:textId="53E6B397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1B63D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2B3785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8A8C5" w14:textId="331092A9" w:rsidR="00D736D8" w:rsidRPr="00037B3B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Capacidad para realizar operaciones geográficas como consultas espaciales, almacenamiento de datos espaciales (coordenadas, polígonos), y funciones avanzadas como intersecciones, buffers,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F768B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E70409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C8324" w14:textId="38A3676C" w:rsidR="00D736D8" w:rsidRPr="00037B3B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Transformaciones de coordenadas: Comprensión de los sistemas de referencia</w:t>
            </w:r>
            <w:r w:rsidR="00037B3B" w:rsidRPr="00037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geográfica y cómo transformar datos entre diferentes sistemas de coordenadas.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FDB64" w14:textId="77777777" w:rsidR="00D736D8" w:rsidRPr="00487D04" w:rsidRDefault="00D736D8" w:rsidP="009F60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AFF1C76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FFA779" w14:textId="4A459D1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Diseño y modelado de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C88E1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CF1CDE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6A2A4" w14:textId="16356AB4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Modelado de datos relacional: Habilidad para diseñar y optimizar estructuras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base de datos relacionales eficientes, adecuadas para un sistema catastral,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maneje grandes volúmenes de datos de manera escalable.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A300A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1F7C181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E2EEE" w14:textId="77A8D38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Optimización de consultas: Conocimiento para diseñar y optimizar consultas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SQL complejas y asegurar que se ejecuten de manera eficiente, aprovechando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índices y particiones.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B1C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400B5B7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9287AC" w14:textId="4F9ED9F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Seguridad de la base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76B8CA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282342F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17C8A" w14:textId="05C275D2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Control de acceso: Establecimiento de políticas de control de acceso detalladas, especialmente en un entorno donde diferentes organismos y usuarios pueden tener acceso a diferentes niveles de información.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3A01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7366105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1ACC3" w14:textId="37394F7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Auditoría: Habilidades para implementar y gestionar auditorías para registrar quién accede y modifica los datos, en línea con los requisitos de confidencialidad y seguridad.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9DAB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F3F762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3460E8E" w14:textId="28C8121D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Desarrollo de scripts y automatización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1A91962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CC86DD8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60ECC" w14:textId="61933237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Scripting: Capacidad para crear scripts para automatizar tareas administrativas (respaldo, recuperación, monitorización), así como para realizar migraciones o integraciones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2634E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EB4B2CD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89D8C" w14:textId="3D64EF88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Automatización de mantenimiento: Implementar tareas automáticas como el análisis de la base de datos, limpieza de datos antiguos y Re-indexación de tablas.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0FFDD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1167F70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BEAD32" w14:textId="65AE6F11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Integración de datos y migración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206FC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6E493EA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EB40C" w14:textId="4F75B4FA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ETL (Extract, Transform, Load): Habilidad para manejar la importación y exportación de grandes volúmenes de datos, transformar datos de diferentes fuentes, y trabajar con sistemas ETL para asegurar la consistencia de la información catastral.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E2B8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4ACADC1B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14648" w14:textId="5D1F21F9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Migración de datos: Experiencia en migrar datos entre diferentes versiones de PostgreSQL, o desde otros sistemas de bases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1FB84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2BE0834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4AB7F75" w14:textId="5C02861E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Manejo de grandes volúmenes de datos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245692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313253E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040CC" w14:textId="3EB06926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Particionamiento: Habilidad para implementar particionamiento de tablas para mejorar el rendimiento en grandes conjuntos de datos catastrales.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2C2A8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74ECA17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8FE5F" w14:textId="728F41F6" w:rsidR="00D736D8" w:rsidRPr="00D736D8" w:rsidRDefault="00D736D8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36D8">
              <w:rPr>
                <w:rFonts w:ascii="Times New Roman" w:hAnsi="Times New Roman"/>
                <w:sz w:val="20"/>
                <w:szCs w:val="20"/>
              </w:rPr>
              <w:t>Replica y alta disponibilidad: Configuración y gestión de réplicas de bases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 xml:space="preserve">datos, asegurando la </w:t>
            </w:r>
            <w:r w:rsidR="00037B3B">
              <w:rPr>
                <w:rFonts w:ascii="Times New Roman" w:hAnsi="Times New Roman"/>
                <w:sz w:val="20"/>
                <w:szCs w:val="20"/>
              </w:rPr>
              <w:t>d</w:t>
            </w:r>
            <w:r w:rsidRPr="00D736D8">
              <w:rPr>
                <w:rFonts w:ascii="Times New Roman" w:hAnsi="Times New Roman"/>
                <w:sz w:val="20"/>
                <w:szCs w:val="20"/>
              </w:rPr>
              <w:t>isponibilidad del sistema y su recuperación ante fallos.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3583C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59658505" w14:textId="77777777" w:rsidTr="00037B3B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8C2649E" w14:textId="79BD78B0" w:rsidR="00D736D8" w:rsidRPr="00D736D8" w:rsidRDefault="00D736D8" w:rsidP="00D73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36D8">
              <w:rPr>
                <w:rFonts w:ascii="Times New Roman" w:hAnsi="Times New Roman"/>
                <w:b/>
                <w:sz w:val="20"/>
                <w:szCs w:val="20"/>
              </w:rPr>
              <w:t>Herramientas y plataformas asociadas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49B0040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E36106A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2BEFD" w14:textId="3F108E4C" w:rsidR="00D736D8" w:rsidRPr="00037B3B" w:rsidRDefault="00037B3B" w:rsidP="00037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t>Herramientas de monitoreo: Uso de herramientas como para monitorizar y resolver problemas de rendimiento.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5ABA1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736D8" w:rsidRPr="00487D04" w14:paraId="0A973B16" w14:textId="77777777" w:rsidTr="00D736D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D3228" w14:textId="1E0EF009" w:rsidR="00D736D8" w:rsidRPr="00037B3B" w:rsidRDefault="00037B3B" w:rsidP="00CB4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B3B">
              <w:rPr>
                <w:rFonts w:ascii="Times New Roman" w:hAnsi="Times New Roman"/>
                <w:sz w:val="20"/>
                <w:szCs w:val="20"/>
              </w:rPr>
              <w:lastRenderedPageBreak/>
              <w:t>Versionado de esquemas: Uso de herramientas de control de versiones de bases</w:t>
            </w:r>
            <w:r w:rsidR="00CB4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B3B">
              <w:rPr>
                <w:rFonts w:ascii="Times New Roman" w:hAnsi="Times New Roman"/>
                <w:sz w:val="20"/>
                <w:szCs w:val="20"/>
              </w:rPr>
              <w:t>de datos como para gestionar cambios en el esquema de la base de datos.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9D257" w14:textId="77777777" w:rsidR="00D736D8" w:rsidRPr="00487D04" w:rsidRDefault="00D736D8" w:rsidP="00D736D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D4920" w14:textId="77777777" w:rsidR="00D9764B" w:rsidRDefault="00D9764B" w:rsidP="00E11627">
      <w:pPr>
        <w:spacing w:after="0" w:line="240" w:lineRule="auto"/>
      </w:pPr>
      <w:r>
        <w:separator/>
      </w:r>
    </w:p>
  </w:endnote>
  <w:endnote w:type="continuationSeparator" w:id="0">
    <w:p w14:paraId="095038BE" w14:textId="77777777" w:rsidR="00D9764B" w:rsidRDefault="00D9764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4D23" w14:textId="77777777" w:rsidR="00D9764B" w:rsidRDefault="00D9764B" w:rsidP="00E11627">
      <w:pPr>
        <w:spacing w:after="0" w:line="240" w:lineRule="auto"/>
      </w:pPr>
      <w:r>
        <w:separator/>
      </w:r>
    </w:p>
  </w:footnote>
  <w:footnote w:type="continuationSeparator" w:id="0">
    <w:p w14:paraId="7E24C2A2" w14:textId="77777777" w:rsidR="00D9764B" w:rsidRDefault="00D9764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C"/>
    <w:rsid w:val="00037B3B"/>
    <w:rsid w:val="000406E9"/>
    <w:rsid w:val="00073E5F"/>
    <w:rsid w:val="0007488D"/>
    <w:rsid w:val="00091F55"/>
    <w:rsid w:val="00093E8C"/>
    <w:rsid w:val="000B756A"/>
    <w:rsid w:val="000D4360"/>
    <w:rsid w:val="000E1198"/>
    <w:rsid w:val="000F2962"/>
    <w:rsid w:val="000F48F7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1F1112"/>
    <w:rsid w:val="0021049E"/>
    <w:rsid w:val="002302FC"/>
    <w:rsid w:val="00256888"/>
    <w:rsid w:val="00266643"/>
    <w:rsid w:val="00282D17"/>
    <w:rsid w:val="00292181"/>
    <w:rsid w:val="002A7B6D"/>
    <w:rsid w:val="002B49ED"/>
    <w:rsid w:val="002C2939"/>
    <w:rsid w:val="002E63CA"/>
    <w:rsid w:val="002F337B"/>
    <w:rsid w:val="00315EB5"/>
    <w:rsid w:val="003364FD"/>
    <w:rsid w:val="00391F70"/>
    <w:rsid w:val="003C3033"/>
    <w:rsid w:val="003C7348"/>
    <w:rsid w:val="003D0DC9"/>
    <w:rsid w:val="003F1E8A"/>
    <w:rsid w:val="003F32D6"/>
    <w:rsid w:val="00405F79"/>
    <w:rsid w:val="00406A3D"/>
    <w:rsid w:val="004216BF"/>
    <w:rsid w:val="00427227"/>
    <w:rsid w:val="004378A0"/>
    <w:rsid w:val="00442FF3"/>
    <w:rsid w:val="00446AEC"/>
    <w:rsid w:val="00462A8E"/>
    <w:rsid w:val="00467A20"/>
    <w:rsid w:val="004760AE"/>
    <w:rsid w:val="00482C91"/>
    <w:rsid w:val="00487D04"/>
    <w:rsid w:val="004A4349"/>
    <w:rsid w:val="004D00B6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1035D"/>
    <w:rsid w:val="006241A1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6B7"/>
    <w:rsid w:val="00801E72"/>
    <w:rsid w:val="008102C0"/>
    <w:rsid w:val="0081059C"/>
    <w:rsid w:val="008145D6"/>
    <w:rsid w:val="00853799"/>
    <w:rsid w:val="00873C4C"/>
    <w:rsid w:val="00886722"/>
    <w:rsid w:val="008B02FE"/>
    <w:rsid w:val="008B0719"/>
    <w:rsid w:val="008B0F15"/>
    <w:rsid w:val="008D1FB0"/>
    <w:rsid w:val="008E0EE0"/>
    <w:rsid w:val="00901504"/>
    <w:rsid w:val="00904B8A"/>
    <w:rsid w:val="00955229"/>
    <w:rsid w:val="009642FD"/>
    <w:rsid w:val="00990BB8"/>
    <w:rsid w:val="009C24DB"/>
    <w:rsid w:val="009F60F9"/>
    <w:rsid w:val="00A163FB"/>
    <w:rsid w:val="00A24FF8"/>
    <w:rsid w:val="00A6261B"/>
    <w:rsid w:val="00A857FA"/>
    <w:rsid w:val="00AD0A71"/>
    <w:rsid w:val="00AD291B"/>
    <w:rsid w:val="00AE1645"/>
    <w:rsid w:val="00AE5C5C"/>
    <w:rsid w:val="00B34807"/>
    <w:rsid w:val="00B36D87"/>
    <w:rsid w:val="00B462DB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439A"/>
    <w:rsid w:val="00CB577C"/>
    <w:rsid w:val="00CF1E86"/>
    <w:rsid w:val="00CF6C41"/>
    <w:rsid w:val="00D0767D"/>
    <w:rsid w:val="00D07CEE"/>
    <w:rsid w:val="00D47723"/>
    <w:rsid w:val="00D736D8"/>
    <w:rsid w:val="00D81E7A"/>
    <w:rsid w:val="00D8612B"/>
    <w:rsid w:val="00D903B1"/>
    <w:rsid w:val="00D9764B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1A0F"/>
    <w:rsid w:val="00F1649E"/>
    <w:rsid w:val="00F34770"/>
    <w:rsid w:val="00F624B3"/>
    <w:rsid w:val="00F673F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3</cp:revision>
  <dcterms:created xsi:type="dcterms:W3CDTF">2025-11-20T21:48:00Z</dcterms:created>
  <dcterms:modified xsi:type="dcterms:W3CDTF">2026-01-26T22:36:00Z</dcterms:modified>
</cp:coreProperties>
</file>